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4179" w:rsidRPr="00FF6E95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D334C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A14179" w:rsidRDefault="00A14179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4D45" w:rsidRDefault="004D4D4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A23F0E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A23F0E">
        <w:rPr>
          <w:rFonts w:ascii="Times New Roman" w:hAnsi="Times New Roman"/>
          <w:sz w:val="28"/>
          <w:szCs w:val="28"/>
        </w:rPr>
        <w:t>ФИЗИЧЕСКАЯ КУЛЬТУРА И СПОРТ</w:t>
      </w:r>
      <w:r w:rsidR="00A23F0E">
        <w:rPr>
          <w:rFonts w:ascii="Times New Roman" w:hAnsi="Times New Roman"/>
          <w:sz w:val="28"/>
          <w:szCs w:val="28"/>
        </w:rPr>
        <w:tab/>
      </w:r>
      <w:r w:rsidRPr="00FF6E95">
        <w:rPr>
          <w:rFonts w:ascii="Times New Roman" w:hAnsi="Times New Roman"/>
          <w:sz w:val="28"/>
          <w:szCs w:val="28"/>
        </w:rPr>
        <w:t>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E84AD5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A23F0E" w:rsidRPr="00A23F0E">
              <w:t>Физическая культура и спорт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3F4488" w:rsidRDefault="006A6081" w:rsidP="004D4D45">
            <w:pPr>
              <w:pStyle w:val="ConsPlusCell"/>
              <w:rPr>
                <w:highlight w:val="yellow"/>
              </w:rPr>
            </w:pPr>
            <w:r w:rsidRPr="004D4D45">
              <w:t>создание условий, обеспечивающих возможность гражданам систематически заниматься физической культурой и спортом путем  популяризации массового и профессионального спорта  и приобщения различных слоев общества к регулярным занятиям физической культурой и спортом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4D4D45" w:rsidRDefault="006A6081" w:rsidP="004D4D45">
            <w:pPr>
              <w:pStyle w:val="af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4D45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571962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81" w:rsidRPr="004D4D45" w:rsidRDefault="004D4D45" w:rsidP="006A6081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814"/>
            <w:bookmarkStart w:id="1" w:name="sub_111"/>
            <w:r w:rsidRPr="004D4D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A6081" w:rsidRPr="004D4D45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населения </w:t>
            </w:r>
            <w:r w:rsidRPr="004D4D4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6A6081" w:rsidRPr="004D4D45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занимающегося физической культурой и спортом в общей численности населения</w:t>
            </w:r>
            <w:bookmarkEnd w:id="0"/>
            <w:bookmarkEnd w:id="1"/>
            <w:r w:rsidRPr="004D4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54B2" w:rsidRPr="004D4D45" w:rsidRDefault="004D4D45" w:rsidP="006A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4D45">
              <w:rPr>
                <w:rFonts w:ascii="Times New Roman" w:hAnsi="Times New Roman"/>
                <w:sz w:val="28"/>
                <w:szCs w:val="28"/>
              </w:rPr>
              <w:t>-</w:t>
            </w:r>
            <w:r w:rsidR="006A6081" w:rsidRPr="004D4D45">
              <w:rPr>
                <w:rFonts w:ascii="Times New Roman" w:hAnsi="Times New Roman"/>
                <w:sz w:val="28"/>
                <w:szCs w:val="28"/>
              </w:rPr>
              <w:t>уровень обеспеченности населения спортивными сооружениями</w:t>
            </w:r>
            <w:r w:rsidRPr="004D4D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D334CE">
            <w:pPr>
              <w:pStyle w:val="ConsPlusCell"/>
            </w:pPr>
            <w:r w:rsidRPr="00FF6E95">
              <w:t>201</w:t>
            </w:r>
            <w:r w:rsidR="00D334CE">
              <w:t>8</w:t>
            </w:r>
            <w:r w:rsidRPr="00FF6E95">
              <w:t>-20</w:t>
            </w:r>
            <w:r w:rsidR="00D334CE">
              <w:t>20</w:t>
            </w:r>
            <w:r w:rsidRPr="00FF6E95">
              <w:t xml:space="preserve"> годы</w:t>
            </w:r>
          </w:p>
        </w:tc>
      </w:tr>
      <w:tr w:rsidR="009C2E16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Pr="00FF6E95" w:rsidRDefault="00BD3B88" w:rsidP="002E1F47">
            <w:pPr>
              <w:pStyle w:val="ConsPlusCell"/>
            </w:pPr>
            <w:r>
              <w:t>н</w:t>
            </w:r>
            <w:r w:rsidR="006A6081">
              <w:t>е предусмотрены</w:t>
            </w:r>
          </w:p>
        </w:tc>
      </w:tr>
      <w:tr w:rsidR="00E84AD5" w:rsidRPr="00FF6E95" w:rsidTr="004D1348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48" w:rsidRPr="00FF6E95" w:rsidRDefault="00BD3B88" w:rsidP="004D1348">
            <w:pPr>
              <w:pStyle w:val="ConsPlusCell"/>
            </w:pPr>
            <w:r>
              <w:t>н</w:t>
            </w:r>
            <w:r w:rsidR="006A6081">
              <w:t>е предусмотрены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lastRenderedPageBreak/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D334CE">
            <w:pPr>
              <w:pStyle w:val="ConsPlusCell"/>
              <w:jc w:val="center"/>
            </w:pPr>
            <w:r w:rsidRPr="00FF6E95">
              <w:t>201</w:t>
            </w:r>
            <w:r w:rsidR="00D334CE">
              <w:t>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D334CE">
            <w:pPr>
              <w:pStyle w:val="ConsPlusCell"/>
              <w:jc w:val="center"/>
            </w:pPr>
            <w:r w:rsidRPr="00FF6E95">
              <w:t>201</w:t>
            </w:r>
            <w:r w:rsidR="00D334CE">
              <w:t>9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D334CE">
            <w:pPr>
              <w:pStyle w:val="ConsPlusCell"/>
              <w:jc w:val="center"/>
            </w:pPr>
            <w:r w:rsidRPr="00FF6E95">
              <w:t>20</w:t>
            </w:r>
            <w:r w:rsidR="00D334CE">
              <w:t>20</w:t>
            </w:r>
            <w:r w:rsidRPr="00FF6E95">
              <w:t xml:space="preserve"> год  </w:t>
            </w:r>
          </w:p>
        </w:tc>
      </w:tr>
      <w:tr w:rsidR="00E84AD5" w:rsidRPr="00FF6E95" w:rsidTr="00B8192C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B8192C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D334CE" w:rsidP="00B8192C">
            <w:pPr>
              <w:pStyle w:val="ConsPlusCell"/>
              <w:jc w:val="center"/>
            </w:pPr>
            <w:r>
              <w:t>21</w:t>
            </w:r>
            <w:r w:rsidR="003F4488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D334CE" w:rsidP="00B8192C">
            <w:pPr>
              <w:pStyle w:val="ConsPlusCell"/>
              <w:jc w:val="center"/>
            </w:pPr>
            <w:r>
              <w:t>7</w:t>
            </w:r>
            <w:r w:rsidR="003F4488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88" w:rsidRPr="00FF6E95" w:rsidRDefault="003F4488" w:rsidP="00B8192C">
            <w:pPr>
              <w:pStyle w:val="ConsPlusCell"/>
              <w:jc w:val="center"/>
            </w:pPr>
            <w:r>
              <w:t>70,0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3F4488" w:rsidP="00B8192C">
            <w:pPr>
              <w:pStyle w:val="ConsPlusCell"/>
              <w:jc w:val="center"/>
            </w:pPr>
            <w:r>
              <w:t>70,0</w:t>
            </w:r>
          </w:p>
        </w:tc>
      </w:tr>
      <w:tr w:rsidR="00E84AD5" w:rsidRPr="00FF6E95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B8192C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A14179" w:rsidP="00B8192C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4D4D4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F13" w:rsidRPr="004D4D45" w:rsidRDefault="00657F13" w:rsidP="004D4D45">
      <w:pPr>
        <w:pStyle w:val="1"/>
        <w:spacing w:before="0" w:after="0"/>
        <w:ind w:firstLine="709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val="ru-RU" w:bidi="ar-SA"/>
        </w:rPr>
      </w:pPr>
      <w:bookmarkStart w:id="2" w:name="sub_110"/>
      <w:r w:rsidRPr="004D4D45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val="ru-RU" w:bidi="ar-SA"/>
        </w:rPr>
        <w:t>1</w:t>
      </w:r>
      <w:r w:rsidRPr="00C136C5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. Характеристика текущего состояния сферы </w:t>
      </w:r>
      <w:r w:rsidR="004D4D45" w:rsidRPr="00C136C5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физической культуры и спорта Первомайского сельского поселения Белореченского района</w:t>
      </w:r>
      <w:r w:rsidRPr="004D4D45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val="ru-RU" w:bidi="ar-SA"/>
        </w:rPr>
        <w:t xml:space="preserve"> </w:t>
      </w:r>
      <w:bookmarkEnd w:id="2"/>
    </w:p>
    <w:p w:rsidR="004D4D45" w:rsidRDefault="004D4D45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E17" w:rsidRDefault="00EC6E17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57F13" w:rsidRPr="00A37AB1">
        <w:rPr>
          <w:rFonts w:ascii="Times New Roman" w:hAnsi="Times New Roman"/>
          <w:sz w:val="28"/>
          <w:szCs w:val="28"/>
        </w:rPr>
        <w:t xml:space="preserve">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</w:t>
      </w:r>
      <w:r>
        <w:rPr>
          <w:rFonts w:ascii="Times New Roman" w:hAnsi="Times New Roman"/>
          <w:sz w:val="28"/>
          <w:szCs w:val="28"/>
        </w:rPr>
        <w:t>человека</w:t>
      </w:r>
      <w:r w:rsidR="00657F13" w:rsidRPr="00A37AB1">
        <w:rPr>
          <w:rFonts w:ascii="Times New Roman" w:hAnsi="Times New Roman"/>
          <w:sz w:val="28"/>
          <w:szCs w:val="28"/>
        </w:rPr>
        <w:t xml:space="preserve">. Роль спорта становится не только все более заметным социальным, но и политическим фактором в современном мире. Привлечение населения </w:t>
      </w:r>
      <w:r>
        <w:rPr>
          <w:rFonts w:ascii="Times New Roman" w:hAnsi="Times New Roman"/>
          <w:sz w:val="28"/>
          <w:szCs w:val="28"/>
        </w:rPr>
        <w:t>поселения</w:t>
      </w:r>
      <w:r w:rsidR="00657F13" w:rsidRPr="00A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занятиям физической культурой</w:t>
      </w:r>
      <w:r w:rsidR="00657F13" w:rsidRPr="00A37AB1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ется</w:t>
      </w:r>
      <w:r w:rsidR="00657F13" w:rsidRPr="00A37AB1">
        <w:rPr>
          <w:rFonts w:ascii="Times New Roman" w:hAnsi="Times New Roman"/>
          <w:sz w:val="28"/>
          <w:szCs w:val="28"/>
        </w:rPr>
        <w:t xml:space="preserve"> бесспорным доказательством жизнеспособности и духовной силы любой нации</w:t>
      </w:r>
      <w:r>
        <w:rPr>
          <w:rFonts w:ascii="Times New Roman" w:hAnsi="Times New Roman"/>
          <w:sz w:val="28"/>
          <w:szCs w:val="28"/>
        </w:rPr>
        <w:t>.</w:t>
      </w:r>
    </w:p>
    <w:p w:rsidR="00EC6E17" w:rsidRPr="00DD55EF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 xml:space="preserve">В </w:t>
      </w:r>
      <w:r w:rsidR="00EC6E17" w:rsidRPr="00EC6E17">
        <w:rPr>
          <w:rFonts w:ascii="Times New Roman" w:hAnsi="Times New Roman"/>
          <w:sz w:val="28"/>
          <w:szCs w:val="28"/>
        </w:rPr>
        <w:t>Первомайском сельском поселении Белореченского района</w:t>
      </w:r>
      <w:r w:rsidR="00EC6E17" w:rsidRPr="00A37AB1">
        <w:rPr>
          <w:rFonts w:ascii="Times New Roman" w:hAnsi="Times New Roman"/>
          <w:sz w:val="28"/>
          <w:szCs w:val="28"/>
        </w:rPr>
        <w:t xml:space="preserve"> </w:t>
      </w:r>
      <w:r w:rsidRPr="00A37AB1">
        <w:rPr>
          <w:rFonts w:ascii="Times New Roman" w:hAnsi="Times New Roman"/>
          <w:sz w:val="28"/>
          <w:szCs w:val="28"/>
        </w:rPr>
        <w:t xml:space="preserve">на </w:t>
      </w:r>
      <w:r w:rsidRPr="00DD55EF">
        <w:rPr>
          <w:rFonts w:ascii="Times New Roman" w:hAnsi="Times New Roman"/>
          <w:sz w:val="28"/>
          <w:szCs w:val="28"/>
        </w:rPr>
        <w:t xml:space="preserve">сегодняшний день систематически занимаются физической культурой и спортом </w:t>
      </w:r>
      <w:r w:rsidR="00DD55EF" w:rsidRPr="00DD55EF">
        <w:rPr>
          <w:rFonts w:ascii="Times New Roman" w:hAnsi="Times New Roman"/>
          <w:sz w:val="28"/>
          <w:szCs w:val="28"/>
        </w:rPr>
        <w:t>23,</w:t>
      </w:r>
      <w:r w:rsidR="00D334CE">
        <w:rPr>
          <w:rFonts w:ascii="Times New Roman" w:hAnsi="Times New Roman"/>
          <w:sz w:val="28"/>
          <w:szCs w:val="28"/>
        </w:rPr>
        <w:t>2</w:t>
      </w:r>
      <w:r w:rsidRPr="00DD55EF">
        <w:rPr>
          <w:rFonts w:ascii="Times New Roman" w:hAnsi="Times New Roman"/>
          <w:sz w:val="28"/>
          <w:szCs w:val="28"/>
        </w:rPr>
        <w:t xml:space="preserve">% населения </w:t>
      </w:r>
      <w:r w:rsidR="00EC6E17" w:rsidRPr="00DD55EF">
        <w:rPr>
          <w:rFonts w:ascii="Times New Roman" w:hAnsi="Times New Roman"/>
          <w:sz w:val="28"/>
          <w:szCs w:val="28"/>
        </w:rPr>
        <w:t>поселения</w:t>
      </w:r>
      <w:r w:rsidRPr="00DD55EF">
        <w:rPr>
          <w:rFonts w:ascii="Times New Roman" w:hAnsi="Times New Roman"/>
          <w:sz w:val="28"/>
          <w:szCs w:val="28"/>
        </w:rPr>
        <w:t>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55EF">
        <w:rPr>
          <w:rFonts w:ascii="Times New Roman" w:hAnsi="Times New Roman"/>
          <w:sz w:val="28"/>
          <w:szCs w:val="28"/>
        </w:rPr>
        <w:t xml:space="preserve">Одним из основных приоритетных направлений </w:t>
      </w:r>
      <w:r w:rsidR="00EC6E17" w:rsidRPr="00DD55EF">
        <w:rPr>
          <w:rFonts w:ascii="Times New Roman" w:hAnsi="Times New Roman"/>
          <w:sz w:val="28"/>
          <w:szCs w:val="28"/>
        </w:rPr>
        <w:t>муниципальной</w:t>
      </w:r>
      <w:r w:rsidRPr="00DD55EF">
        <w:rPr>
          <w:rFonts w:ascii="Times New Roman" w:hAnsi="Times New Roman"/>
          <w:sz w:val="28"/>
          <w:szCs w:val="28"/>
        </w:rPr>
        <w:t xml:space="preserve"> политики является вовлечение граждан в регулярные занятия физической</w:t>
      </w:r>
      <w:r w:rsidRPr="00A37AB1">
        <w:rPr>
          <w:rFonts w:ascii="Times New Roman" w:hAnsi="Times New Roman"/>
          <w:sz w:val="28"/>
          <w:szCs w:val="28"/>
        </w:rPr>
        <w:t xml:space="preserve"> культурой и спортом.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 xml:space="preserve">В этих целях </w:t>
      </w:r>
      <w:r w:rsidR="00EC6E17">
        <w:rPr>
          <w:rFonts w:ascii="Times New Roman" w:hAnsi="Times New Roman"/>
          <w:sz w:val="28"/>
          <w:szCs w:val="28"/>
        </w:rPr>
        <w:t>администрацией</w:t>
      </w:r>
      <w:r w:rsidRPr="00A37AB1">
        <w:rPr>
          <w:rFonts w:ascii="Times New Roman" w:hAnsi="Times New Roman"/>
          <w:sz w:val="28"/>
          <w:szCs w:val="28"/>
        </w:rPr>
        <w:t xml:space="preserve"> за последние годы создана система проведения массовых спортивных и физкультурных мероприятий</w:t>
      </w:r>
      <w:r w:rsidR="00EC6E17">
        <w:rPr>
          <w:rFonts w:ascii="Times New Roman" w:hAnsi="Times New Roman"/>
          <w:sz w:val="28"/>
          <w:szCs w:val="28"/>
        </w:rPr>
        <w:t>.</w:t>
      </w:r>
      <w:r w:rsidRPr="00A37AB1">
        <w:rPr>
          <w:rFonts w:ascii="Times New Roman" w:hAnsi="Times New Roman"/>
          <w:sz w:val="28"/>
          <w:szCs w:val="28"/>
        </w:rPr>
        <w:t xml:space="preserve"> Сельские спортивные игры, которые дали толчок к проведению в </w:t>
      </w:r>
      <w:r w:rsidR="00EC6E17" w:rsidRPr="00EC6E17">
        <w:rPr>
          <w:rFonts w:ascii="Times New Roman" w:hAnsi="Times New Roman"/>
          <w:sz w:val="28"/>
          <w:szCs w:val="28"/>
        </w:rPr>
        <w:t>Первомайском сельском поселении Белореченского района</w:t>
      </w:r>
      <w:r w:rsidR="00EC6E17" w:rsidRPr="00A37AB1">
        <w:rPr>
          <w:rFonts w:ascii="Times New Roman" w:hAnsi="Times New Roman"/>
          <w:sz w:val="28"/>
          <w:szCs w:val="28"/>
        </w:rPr>
        <w:t xml:space="preserve"> </w:t>
      </w:r>
      <w:r w:rsidRPr="00A37AB1">
        <w:rPr>
          <w:rFonts w:ascii="Times New Roman" w:hAnsi="Times New Roman"/>
          <w:sz w:val="28"/>
          <w:szCs w:val="28"/>
        </w:rPr>
        <w:t xml:space="preserve">массовых физкультурно-спортивных мероприятий, затрагивающих все возрастные и профессиональные категории населения. И количество </w:t>
      </w:r>
      <w:r w:rsidR="00EC6E17">
        <w:rPr>
          <w:rFonts w:ascii="Times New Roman" w:hAnsi="Times New Roman"/>
          <w:sz w:val="28"/>
          <w:szCs w:val="28"/>
        </w:rPr>
        <w:t>жителей</w:t>
      </w:r>
      <w:r w:rsidRPr="00A37AB1">
        <w:rPr>
          <w:rFonts w:ascii="Times New Roman" w:hAnsi="Times New Roman"/>
          <w:sz w:val="28"/>
          <w:szCs w:val="28"/>
        </w:rPr>
        <w:t>, принимающих в них участие, растет с каждым годом.</w:t>
      </w:r>
    </w:p>
    <w:p w:rsidR="00EC6E17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 xml:space="preserve">В настоящее время в </w:t>
      </w:r>
      <w:r w:rsidR="00EC6E17" w:rsidRPr="00B67912">
        <w:rPr>
          <w:rFonts w:ascii="Times New Roman" w:hAnsi="Times New Roman"/>
          <w:sz w:val="28"/>
          <w:szCs w:val="28"/>
        </w:rPr>
        <w:t>Первомайском сельском поселении Белореченского района</w:t>
      </w:r>
      <w:r w:rsidR="00EC6E17" w:rsidRPr="00A37AB1">
        <w:rPr>
          <w:rFonts w:ascii="Times New Roman" w:hAnsi="Times New Roman"/>
          <w:sz w:val="28"/>
          <w:szCs w:val="28"/>
        </w:rPr>
        <w:t xml:space="preserve"> </w:t>
      </w:r>
      <w:r w:rsidRPr="00A37AB1">
        <w:rPr>
          <w:rFonts w:ascii="Times New Roman" w:hAnsi="Times New Roman"/>
          <w:sz w:val="28"/>
          <w:szCs w:val="28"/>
        </w:rPr>
        <w:t>вед</w:t>
      </w:r>
      <w:r w:rsidR="00EC6E17">
        <w:rPr>
          <w:rFonts w:ascii="Times New Roman" w:hAnsi="Times New Roman"/>
          <w:sz w:val="28"/>
          <w:szCs w:val="28"/>
        </w:rPr>
        <w:t>ет</w:t>
      </w:r>
      <w:r w:rsidRPr="00A37AB1">
        <w:rPr>
          <w:rFonts w:ascii="Times New Roman" w:hAnsi="Times New Roman"/>
          <w:sz w:val="28"/>
          <w:szCs w:val="28"/>
        </w:rPr>
        <w:t xml:space="preserve"> работу </w:t>
      </w:r>
      <w:r w:rsidR="00EC6E17">
        <w:rPr>
          <w:rFonts w:ascii="Times New Roman" w:hAnsi="Times New Roman"/>
          <w:sz w:val="28"/>
          <w:szCs w:val="28"/>
        </w:rPr>
        <w:t>инструктор по спорту. Наши</w:t>
      </w:r>
      <w:r w:rsidRPr="00A37AB1">
        <w:rPr>
          <w:rFonts w:ascii="Times New Roman" w:hAnsi="Times New Roman"/>
          <w:sz w:val="28"/>
          <w:szCs w:val="28"/>
        </w:rPr>
        <w:t xml:space="preserve"> спортсмены стабильно входят </w:t>
      </w:r>
      <w:r w:rsidR="00EC6E17">
        <w:rPr>
          <w:rFonts w:ascii="Times New Roman" w:hAnsi="Times New Roman"/>
          <w:sz w:val="28"/>
          <w:szCs w:val="28"/>
        </w:rPr>
        <w:t>в число лидеров по итогам соревнований районного масштаба.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>Однако уровень развития физической культуры и спорта еще не в полной мере соответствует общим положительным социально-экономическим преобразованиям в Российской Федерации. При этом расходы государства на занятия граждан физической культурой и спортом являются экономически эффективным вложением в улучшения качества жизни населения края. Таким образом, перед сферой физической культуры и спорта стоят задачи по решению комплекса проблем.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 xml:space="preserve">Выполнение мероприятий Программы позволит обеспечить реализацию целей </w:t>
      </w:r>
      <w:r w:rsidR="001A4C1B">
        <w:rPr>
          <w:rFonts w:ascii="Times New Roman" w:hAnsi="Times New Roman"/>
          <w:sz w:val="28"/>
          <w:szCs w:val="28"/>
        </w:rPr>
        <w:t>муниципальной</w:t>
      </w:r>
      <w:r w:rsidRPr="00A37AB1">
        <w:rPr>
          <w:rFonts w:ascii="Times New Roman" w:hAnsi="Times New Roman"/>
          <w:sz w:val="28"/>
          <w:szCs w:val="28"/>
        </w:rPr>
        <w:t xml:space="preserve"> политики в сфере физической культуры и спорта на долгосрочный период, способствует </w:t>
      </w:r>
      <w:r w:rsidR="001A4C1B">
        <w:rPr>
          <w:rFonts w:ascii="Times New Roman" w:hAnsi="Times New Roman"/>
          <w:sz w:val="28"/>
          <w:szCs w:val="28"/>
        </w:rPr>
        <w:t xml:space="preserve">раскрытию </w:t>
      </w:r>
      <w:r w:rsidR="001A4C1B" w:rsidRPr="00A37AB1">
        <w:rPr>
          <w:rFonts w:ascii="Times New Roman" w:hAnsi="Times New Roman"/>
          <w:sz w:val="28"/>
          <w:szCs w:val="28"/>
        </w:rPr>
        <w:t xml:space="preserve">социального потенциала </w:t>
      </w:r>
      <w:r w:rsidRPr="00A37AB1">
        <w:rPr>
          <w:rFonts w:ascii="Times New Roman" w:hAnsi="Times New Roman"/>
          <w:sz w:val="28"/>
          <w:szCs w:val="28"/>
        </w:rPr>
        <w:t>этой сферы</w:t>
      </w:r>
      <w:r w:rsidR="001A4C1B">
        <w:rPr>
          <w:rFonts w:ascii="Times New Roman" w:hAnsi="Times New Roman"/>
          <w:sz w:val="28"/>
          <w:szCs w:val="28"/>
        </w:rPr>
        <w:t>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F13" w:rsidRPr="00C136C5" w:rsidRDefault="00657F13" w:rsidP="00657F1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sub_120"/>
      <w:r w:rsidRPr="00C136C5">
        <w:rPr>
          <w:rFonts w:ascii="Times New Roman" w:hAnsi="Times New Roman" w:cs="Times New Roman"/>
          <w:sz w:val="28"/>
          <w:szCs w:val="28"/>
          <w:lang w:val="ru-RU"/>
        </w:rPr>
        <w:t>2. Цели, задачи, сроки и этапы реализации Программы</w:t>
      </w:r>
    </w:p>
    <w:bookmarkEnd w:id="3"/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>Целью Программы является: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 путем популяризации массового и профессионального спорта и приобщения различных слоев общества к регулярным занятиям физической культурой и спортом.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>Для достижения цели необходимо решение следующих задач: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</w:t>
      </w:r>
      <w:r w:rsidR="004D4D45">
        <w:rPr>
          <w:rFonts w:ascii="Times New Roman" w:hAnsi="Times New Roman"/>
          <w:sz w:val="28"/>
          <w:szCs w:val="28"/>
        </w:rPr>
        <w:t>.</w:t>
      </w:r>
    </w:p>
    <w:p w:rsidR="00657F13" w:rsidRPr="00A37AB1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AB1">
        <w:rPr>
          <w:rFonts w:ascii="Times New Roman" w:hAnsi="Times New Roman"/>
          <w:sz w:val="28"/>
          <w:szCs w:val="28"/>
        </w:rPr>
        <w:t>Сроки реализации Программы: 201</w:t>
      </w:r>
      <w:r w:rsidR="00D334CE">
        <w:rPr>
          <w:rFonts w:ascii="Times New Roman" w:hAnsi="Times New Roman"/>
          <w:sz w:val="28"/>
          <w:szCs w:val="28"/>
        </w:rPr>
        <w:t>8</w:t>
      </w:r>
      <w:r w:rsidRPr="00A37AB1">
        <w:rPr>
          <w:rFonts w:ascii="Times New Roman" w:hAnsi="Times New Roman"/>
          <w:sz w:val="28"/>
          <w:szCs w:val="28"/>
        </w:rPr>
        <w:t> - 20</w:t>
      </w:r>
      <w:r w:rsidR="00D334CE">
        <w:rPr>
          <w:rFonts w:ascii="Times New Roman" w:hAnsi="Times New Roman"/>
          <w:sz w:val="28"/>
          <w:szCs w:val="28"/>
        </w:rPr>
        <w:t>20</w:t>
      </w:r>
      <w:r w:rsidRPr="00A37AB1">
        <w:rPr>
          <w:rFonts w:ascii="Times New Roman" w:hAnsi="Times New Roman"/>
          <w:sz w:val="28"/>
          <w:szCs w:val="28"/>
        </w:rPr>
        <w:t> годы.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80C63" w:rsidRPr="00C136C5" w:rsidRDefault="00277A7D" w:rsidP="00C136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ar304"/>
      <w:bookmarkEnd w:id="4"/>
      <w:r w:rsidRPr="00C136C5">
        <w:rPr>
          <w:rFonts w:ascii="Times New Roman" w:hAnsi="Times New Roman"/>
          <w:b/>
          <w:sz w:val="28"/>
          <w:szCs w:val="28"/>
        </w:rPr>
        <w:t>3</w:t>
      </w:r>
      <w:r w:rsidR="00780C63" w:rsidRPr="00C136C5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C136C5" w:rsidRPr="00C136C5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C136C5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780C63" w:rsidRPr="00C136C5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6C5" w:rsidRPr="00DA2C52" w:rsidRDefault="000B38A5" w:rsidP="00C136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0B38A5">
        <w:rPr>
          <w:rFonts w:ascii="Times New Roman" w:hAnsi="Times New Roman"/>
          <w:sz w:val="28"/>
          <w:szCs w:val="28"/>
        </w:rPr>
        <w:t xml:space="preserve"> 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277A7D" w:rsidRPr="00277A7D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277A7D">
        <w:rPr>
          <w:rFonts w:ascii="Times New Roman" w:hAnsi="Times New Roman"/>
          <w:sz w:val="28"/>
          <w:szCs w:val="28"/>
        </w:rPr>
        <w:t>.</w:t>
      </w:r>
      <w:r w:rsidR="00C136C5" w:rsidRPr="00C136C5">
        <w:rPr>
          <w:rFonts w:ascii="Times New Roman" w:hAnsi="Times New Roman"/>
          <w:sz w:val="28"/>
          <w:szCs w:val="28"/>
        </w:rPr>
        <w:t xml:space="preserve"> </w:t>
      </w:r>
      <w:r w:rsidR="00C136C5" w:rsidRPr="00DA2C52">
        <w:rPr>
          <w:rFonts w:ascii="Times New Roman" w:hAnsi="Times New Roman"/>
          <w:sz w:val="28"/>
          <w:szCs w:val="28"/>
        </w:rPr>
        <w:t xml:space="preserve">В качестве </w:t>
      </w:r>
      <w:r w:rsidR="00C136C5" w:rsidRPr="00DA2C52">
        <w:rPr>
          <w:rFonts w:ascii="Times New Roman" w:hAnsi="Times New Roman"/>
          <w:spacing w:val="5"/>
          <w:sz w:val="28"/>
          <w:szCs w:val="28"/>
        </w:rPr>
        <w:t xml:space="preserve">дополнительных источников финансирования отдельных мероприятий </w:t>
      </w:r>
      <w:r w:rsidR="00C136C5" w:rsidRPr="00DA2C52">
        <w:rPr>
          <w:rFonts w:ascii="Times New Roman" w:hAnsi="Times New Roman"/>
          <w:sz w:val="28"/>
          <w:szCs w:val="28"/>
        </w:rPr>
        <w:t xml:space="preserve">Программы могут привлекаться средства организаций независимо от форм собственности, деятельность которых осуществляется на территории </w:t>
      </w:r>
      <w:r w:rsidR="00C136C5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C136C5" w:rsidRPr="00DA2C52">
        <w:rPr>
          <w:rFonts w:ascii="Times New Roman" w:hAnsi="Times New Roman"/>
          <w:spacing w:val="5"/>
          <w:sz w:val="28"/>
          <w:szCs w:val="28"/>
        </w:rPr>
        <w:t xml:space="preserve">, </w:t>
      </w:r>
      <w:r w:rsidR="00C136C5" w:rsidRPr="00DA2C52">
        <w:rPr>
          <w:rFonts w:ascii="Times New Roman" w:hAnsi="Times New Roman"/>
          <w:sz w:val="28"/>
          <w:szCs w:val="28"/>
        </w:rPr>
        <w:t xml:space="preserve">а также за счет </w:t>
      </w:r>
      <w:proofErr w:type="spellStart"/>
      <w:r w:rsidR="00C136C5" w:rsidRPr="00DA2C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136C5" w:rsidRPr="00DA2C52">
        <w:rPr>
          <w:rFonts w:ascii="Times New Roman" w:hAnsi="Times New Roman"/>
          <w:sz w:val="28"/>
          <w:szCs w:val="28"/>
        </w:rPr>
        <w:t xml:space="preserve"> из бюджетов других уровней.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Объем</w:t>
      </w:r>
      <w:r w:rsidR="004D4D4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 xml:space="preserve">финансовых ресурсов, предусмотренных на реализацию </w:t>
      </w:r>
      <w:r w:rsidR="000B38A5" w:rsidRPr="000B38A5">
        <w:rPr>
          <w:rFonts w:ascii="Times New Roman" w:hAnsi="Times New Roman"/>
          <w:sz w:val="28"/>
          <w:szCs w:val="28"/>
        </w:rPr>
        <w:t>муниципальной</w:t>
      </w:r>
      <w:r w:rsidRPr="000B38A5">
        <w:rPr>
          <w:rFonts w:ascii="Times New Roman" w:hAnsi="Times New Roman"/>
          <w:sz w:val="28"/>
          <w:szCs w:val="28"/>
        </w:rPr>
        <w:t xml:space="preserve"> программы</w:t>
      </w:r>
      <w:r w:rsidR="004D4D45">
        <w:rPr>
          <w:rFonts w:ascii="Times New Roman" w:hAnsi="Times New Roman"/>
          <w:sz w:val="28"/>
          <w:szCs w:val="28"/>
        </w:rPr>
        <w:t>,</w:t>
      </w:r>
      <w:r w:rsidR="004D4D45" w:rsidRPr="004D4D45">
        <w:rPr>
          <w:rFonts w:ascii="Times New Roman" w:hAnsi="Times New Roman"/>
          <w:sz w:val="28"/>
          <w:szCs w:val="28"/>
        </w:rPr>
        <w:t xml:space="preserve"> </w:t>
      </w:r>
      <w:r w:rsidR="004D4D45" w:rsidRPr="000B38A5">
        <w:rPr>
          <w:rFonts w:ascii="Times New Roman" w:hAnsi="Times New Roman"/>
          <w:sz w:val="28"/>
          <w:szCs w:val="28"/>
        </w:rPr>
        <w:t>из средств бюджета поселения</w:t>
      </w:r>
      <w:r w:rsidRPr="000B38A5">
        <w:rPr>
          <w:rFonts w:ascii="Times New Roman" w:hAnsi="Times New Roman"/>
          <w:sz w:val="28"/>
          <w:szCs w:val="28"/>
        </w:rPr>
        <w:t xml:space="preserve"> составляет </w:t>
      </w:r>
      <w:r w:rsidR="004D4D45">
        <w:rPr>
          <w:rFonts w:ascii="Times New Roman" w:hAnsi="Times New Roman"/>
          <w:sz w:val="28"/>
          <w:szCs w:val="28"/>
        </w:rPr>
        <w:t>2</w:t>
      </w:r>
      <w:r w:rsidR="00D334CE">
        <w:rPr>
          <w:rFonts w:ascii="Times New Roman" w:hAnsi="Times New Roman"/>
          <w:sz w:val="28"/>
          <w:szCs w:val="28"/>
        </w:rPr>
        <w:t>1</w:t>
      </w:r>
      <w:r w:rsidR="004D4D45">
        <w:rPr>
          <w:rFonts w:ascii="Times New Roman" w:hAnsi="Times New Roman"/>
          <w:sz w:val="28"/>
          <w:szCs w:val="28"/>
        </w:rPr>
        <w:t>0,0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D334CE">
        <w:rPr>
          <w:rFonts w:ascii="Times New Roman" w:hAnsi="Times New Roman"/>
          <w:sz w:val="28"/>
          <w:szCs w:val="28"/>
        </w:rPr>
        <w:t>8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D334CE">
        <w:rPr>
          <w:rFonts w:ascii="Times New Roman" w:hAnsi="Times New Roman"/>
          <w:sz w:val="28"/>
          <w:szCs w:val="28"/>
        </w:rPr>
        <w:t>7</w:t>
      </w:r>
      <w:r w:rsidR="004D4D45">
        <w:rPr>
          <w:rFonts w:ascii="Times New Roman" w:hAnsi="Times New Roman"/>
          <w:sz w:val="28"/>
          <w:szCs w:val="28"/>
        </w:rPr>
        <w:t>0,0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D334CE">
        <w:rPr>
          <w:rFonts w:ascii="Times New Roman" w:hAnsi="Times New Roman"/>
          <w:sz w:val="28"/>
          <w:szCs w:val="28"/>
        </w:rPr>
        <w:t>9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4D4D45">
        <w:rPr>
          <w:rFonts w:ascii="Times New Roman" w:hAnsi="Times New Roman"/>
          <w:sz w:val="28"/>
          <w:szCs w:val="28"/>
        </w:rPr>
        <w:t>70</w:t>
      </w:r>
      <w:r w:rsidR="000B38A5" w:rsidRPr="000B38A5">
        <w:rPr>
          <w:rFonts w:ascii="Times New Roman" w:hAnsi="Times New Roman"/>
          <w:sz w:val="28"/>
          <w:szCs w:val="28"/>
        </w:rPr>
        <w:t>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 w:rsidR="00D334CE">
        <w:rPr>
          <w:rFonts w:ascii="Times New Roman" w:hAnsi="Times New Roman"/>
          <w:sz w:val="28"/>
          <w:szCs w:val="28"/>
        </w:rPr>
        <w:t>20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4D4D45">
        <w:rPr>
          <w:rFonts w:ascii="Times New Roman" w:hAnsi="Times New Roman"/>
          <w:sz w:val="28"/>
          <w:szCs w:val="28"/>
        </w:rPr>
        <w:t>70,0</w:t>
      </w:r>
      <w:r w:rsidRPr="000B38A5">
        <w:rPr>
          <w:rFonts w:ascii="Times New Roman" w:hAnsi="Times New Roman"/>
          <w:sz w:val="28"/>
          <w:szCs w:val="28"/>
        </w:rPr>
        <w:t xml:space="preserve"> тыс. рублей</w:t>
      </w:r>
      <w:r w:rsidR="004D4D45">
        <w:rPr>
          <w:rFonts w:ascii="Times New Roman" w:hAnsi="Times New Roman"/>
          <w:sz w:val="28"/>
          <w:szCs w:val="28"/>
        </w:rPr>
        <w:t>.</w:t>
      </w:r>
    </w:p>
    <w:p w:rsidR="00B67912" w:rsidRDefault="00B67912">
      <w:pPr>
        <w:rPr>
          <w:rFonts w:ascii="Times New Roman" w:hAnsi="Times New Roman"/>
          <w:sz w:val="28"/>
          <w:szCs w:val="28"/>
        </w:rPr>
      </w:pPr>
    </w:p>
    <w:p w:rsidR="00B67912" w:rsidRDefault="00B67912">
      <w:pPr>
        <w:rPr>
          <w:rFonts w:ascii="Times New Roman" w:hAnsi="Times New Roman"/>
          <w:sz w:val="28"/>
          <w:szCs w:val="28"/>
        </w:rPr>
      </w:pPr>
    </w:p>
    <w:p w:rsidR="00B67912" w:rsidRDefault="00B67912">
      <w:pPr>
        <w:rPr>
          <w:rFonts w:ascii="Times New Roman" w:hAnsi="Times New Roman"/>
          <w:sz w:val="28"/>
          <w:szCs w:val="28"/>
        </w:rPr>
      </w:pPr>
    </w:p>
    <w:p w:rsidR="00B67912" w:rsidRDefault="00B67912">
      <w:pPr>
        <w:rPr>
          <w:rFonts w:ascii="Times New Roman" w:hAnsi="Times New Roman"/>
          <w:sz w:val="28"/>
          <w:szCs w:val="28"/>
        </w:rPr>
      </w:pPr>
    </w:p>
    <w:p w:rsidR="00B67912" w:rsidRDefault="00B67912">
      <w:pPr>
        <w:rPr>
          <w:rFonts w:ascii="Times New Roman" w:hAnsi="Times New Roman"/>
          <w:sz w:val="28"/>
          <w:szCs w:val="28"/>
        </w:rPr>
      </w:pPr>
    </w:p>
    <w:p w:rsidR="00B67912" w:rsidRDefault="00B67912">
      <w:pPr>
        <w:rPr>
          <w:rFonts w:ascii="Times New Roman" w:hAnsi="Times New Roman"/>
          <w:sz w:val="28"/>
          <w:szCs w:val="28"/>
        </w:rPr>
        <w:sectPr w:rsidR="00B67912" w:rsidSect="009C2E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46136" w:rsidRPr="00194DA4" w:rsidRDefault="00046136" w:rsidP="000461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194DA4">
        <w:rPr>
          <w:rFonts w:ascii="Times New Roman" w:hAnsi="Times New Roman" w:cs="Times New Roman"/>
          <w:b/>
          <w:sz w:val="28"/>
          <w:szCs w:val="28"/>
        </w:rPr>
        <w:t>. ПЛАНИРУЕМЫЕ РЕЗУЛЬТАТЫ РЕАЛИЗАЦИИ МУНИЦИПАЛЬНОЙ ПРОГРАММЫ</w:t>
      </w:r>
    </w:p>
    <w:p w:rsidR="00046136" w:rsidRPr="00194DA4" w:rsidRDefault="00046136" w:rsidP="0004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046136" w:rsidRDefault="00046136" w:rsidP="0004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 w:rsidRPr="00194DA4">
        <w:rPr>
          <w:rFonts w:ascii="Times New Roman" w:hAnsi="Times New Roman"/>
          <w:b/>
          <w:sz w:val="28"/>
          <w:szCs w:val="28"/>
        </w:rPr>
        <w:t>»</w:t>
      </w:r>
    </w:p>
    <w:p w:rsidR="007404C4" w:rsidRPr="00194DA4" w:rsidRDefault="007404C4" w:rsidP="0004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2012"/>
        <w:gridCol w:w="1417"/>
        <w:gridCol w:w="1417"/>
        <w:gridCol w:w="2694"/>
        <w:gridCol w:w="1418"/>
        <w:gridCol w:w="1701"/>
        <w:gridCol w:w="1275"/>
        <w:gridCol w:w="1276"/>
        <w:gridCol w:w="1276"/>
      </w:tblGrid>
      <w:tr w:rsidR="00046136" w:rsidRPr="00046136" w:rsidTr="000A4464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N  </w:t>
            </w:r>
            <w:r w:rsidRPr="00046136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04613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6136">
              <w:rPr>
                <w:sz w:val="24"/>
                <w:szCs w:val="24"/>
              </w:rPr>
              <w:t>/</w:t>
            </w:r>
            <w:proofErr w:type="spellStart"/>
            <w:r w:rsidRPr="0004613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Задачи,      </w:t>
            </w:r>
            <w:r w:rsidRPr="00046136">
              <w:rPr>
                <w:sz w:val="24"/>
                <w:szCs w:val="24"/>
              </w:rPr>
              <w:br/>
              <w:t xml:space="preserve">направленные </w:t>
            </w:r>
            <w:r w:rsidRPr="00046136">
              <w:rPr>
                <w:sz w:val="24"/>
                <w:szCs w:val="24"/>
              </w:rPr>
              <w:br/>
              <w:t>на достижение</w:t>
            </w:r>
            <w:r w:rsidRPr="00046136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Планируемый объем    </w:t>
            </w:r>
            <w:r w:rsidRPr="00046136">
              <w:rPr>
                <w:sz w:val="24"/>
                <w:szCs w:val="24"/>
              </w:rPr>
              <w:br/>
              <w:t xml:space="preserve">финансирования       </w:t>
            </w:r>
            <w:r w:rsidRPr="00046136">
              <w:rPr>
                <w:sz w:val="24"/>
                <w:szCs w:val="24"/>
              </w:rPr>
              <w:br/>
              <w:t xml:space="preserve">на решение данной    </w:t>
            </w:r>
            <w:r w:rsidRPr="00046136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Количественные </w:t>
            </w:r>
            <w:r w:rsidRPr="00046136">
              <w:rPr>
                <w:sz w:val="24"/>
                <w:szCs w:val="24"/>
              </w:rPr>
              <w:br/>
              <w:t xml:space="preserve">и/или          </w:t>
            </w:r>
            <w:r w:rsidRPr="00046136">
              <w:rPr>
                <w:sz w:val="24"/>
                <w:szCs w:val="24"/>
              </w:rPr>
              <w:br/>
              <w:t xml:space="preserve">качественные   </w:t>
            </w:r>
            <w:r w:rsidRPr="00046136">
              <w:rPr>
                <w:sz w:val="24"/>
                <w:szCs w:val="24"/>
              </w:rPr>
              <w:br/>
              <w:t xml:space="preserve">целевые        </w:t>
            </w:r>
            <w:r w:rsidRPr="00046136">
              <w:rPr>
                <w:sz w:val="24"/>
                <w:szCs w:val="24"/>
              </w:rPr>
              <w:br/>
              <w:t xml:space="preserve">показатели,    </w:t>
            </w:r>
            <w:r w:rsidRPr="00046136">
              <w:rPr>
                <w:sz w:val="24"/>
                <w:szCs w:val="24"/>
              </w:rPr>
              <w:br/>
              <w:t>характеризующие</w:t>
            </w:r>
            <w:r w:rsidRPr="00046136">
              <w:rPr>
                <w:sz w:val="24"/>
                <w:szCs w:val="24"/>
              </w:rPr>
              <w:br/>
              <w:t xml:space="preserve">достижение     </w:t>
            </w:r>
            <w:r w:rsidRPr="00046136">
              <w:rPr>
                <w:sz w:val="24"/>
                <w:szCs w:val="24"/>
              </w:rPr>
              <w:br/>
              <w:t>целей и решение</w:t>
            </w:r>
            <w:r w:rsidRPr="00046136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Единица  </w:t>
            </w:r>
            <w:r w:rsidRPr="0004613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Базовое      </w:t>
            </w:r>
            <w:r w:rsidRPr="00046136">
              <w:rPr>
                <w:sz w:val="24"/>
                <w:szCs w:val="24"/>
              </w:rPr>
              <w:br/>
              <w:t xml:space="preserve">значение     </w:t>
            </w:r>
            <w:r w:rsidRPr="00046136">
              <w:rPr>
                <w:sz w:val="24"/>
                <w:szCs w:val="24"/>
              </w:rPr>
              <w:br/>
              <w:t xml:space="preserve">показателя   </w:t>
            </w:r>
            <w:r w:rsidRPr="00046136">
              <w:rPr>
                <w:sz w:val="24"/>
                <w:szCs w:val="24"/>
              </w:rPr>
              <w:br/>
              <w:t xml:space="preserve">(на начало   </w:t>
            </w:r>
            <w:r w:rsidRPr="00046136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046136">
              <w:rPr>
                <w:sz w:val="24"/>
                <w:szCs w:val="24"/>
              </w:rPr>
              <w:br/>
              <w:t>реализации</w:t>
            </w:r>
          </w:p>
        </w:tc>
      </w:tr>
      <w:tr w:rsidR="00046136" w:rsidRPr="00046136" w:rsidTr="000A4464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Бюджет     </w:t>
            </w:r>
            <w:r w:rsidRPr="00046136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Другие   </w:t>
            </w:r>
            <w:r w:rsidRPr="00046136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201</w:t>
            </w:r>
            <w:r w:rsidR="00D334CE">
              <w:rPr>
                <w:sz w:val="24"/>
                <w:szCs w:val="24"/>
              </w:rPr>
              <w:t>8</w:t>
            </w:r>
            <w:r w:rsidRPr="0004613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201</w:t>
            </w:r>
            <w:r w:rsidR="00D334CE">
              <w:rPr>
                <w:sz w:val="24"/>
                <w:szCs w:val="24"/>
              </w:rPr>
              <w:t>9</w:t>
            </w:r>
            <w:r w:rsidRPr="00046136">
              <w:rPr>
                <w:sz w:val="24"/>
                <w:szCs w:val="24"/>
              </w:rPr>
              <w:t xml:space="preserve"> год  </w:t>
            </w:r>
            <w:r w:rsidRPr="00046136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20</w:t>
            </w:r>
            <w:r w:rsidR="00D334CE">
              <w:rPr>
                <w:sz w:val="24"/>
                <w:szCs w:val="24"/>
              </w:rPr>
              <w:t>20</w:t>
            </w:r>
            <w:r w:rsidRPr="00046136">
              <w:rPr>
                <w:sz w:val="24"/>
                <w:szCs w:val="24"/>
              </w:rPr>
              <w:t xml:space="preserve"> год  </w:t>
            </w:r>
            <w:r w:rsidRPr="00046136">
              <w:rPr>
                <w:sz w:val="24"/>
                <w:szCs w:val="24"/>
              </w:rPr>
              <w:br/>
            </w:r>
          </w:p>
        </w:tc>
      </w:tr>
      <w:tr w:rsidR="00046136" w:rsidRPr="00046136" w:rsidTr="000A4464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1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46136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10</w:t>
            </w:r>
          </w:p>
        </w:tc>
      </w:tr>
      <w:tr w:rsidR="00046136" w:rsidRPr="00046136" w:rsidTr="000A4464">
        <w:trPr>
          <w:trHeight w:val="360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 xml:space="preserve">повышение мотивации граждан к регулярным занятиям физической культурой и спортом и ведению здорового образа жизни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2</w:t>
            </w:r>
            <w:r w:rsidR="00D334CE">
              <w:rPr>
                <w:sz w:val="24"/>
                <w:szCs w:val="24"/>
              </w:rPr>
              <w:t>1</w:t>
            </w:r>
            <w:r w:rsidRPr="0004613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046136">
              <w:rPr>
                <w:sz w:val="24"/>
                <w:szCs w:val="24"/>
              </w:rPr>
              <w:t>удельный вес населения поселения, систематически занимающегося физической культурой и спортом в общей численности населения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046136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DD55EF" w:rsidRDefault="00DD55EF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 w:rsidRPr="00DD55EF">
              <w:rPr>
                <w:sz w:val="24"/>
                <w:szCs w:val="24"/>
              </w:rPr>
              <w:t>23,</w:t>
            </w:r>
            <w:r w:rsidR="00D334CE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DD55EF" w:rsidRDefault="00DD55EF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DD55EF">
              <w:rPr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DD55EF" w:rsidRDefault="00DD55EF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DD55EF">
              <w:rPr>
                <w:sz w:val="24"/>
                <w:szCs w:val="24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DD55EF" w:rsidRDefault="00DD55EF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DD55EF">
              <w:rPr>
                <w:sz w:val="24"/>
                <w:szCs w:val="24"/>
              </w:rPr>
              <w:t>25,0</w:t>
            </w:r>
          </w:p>
        </w:tc>
      </w:tr>
    </w:tbl>
    <w:p w:rsidR="00046136" w:rsidRPr="00194DA4" w:rsidRDefault="00046136" w:rsidP="000461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Pr="00194DA4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Default="00046136" w:rsidP="000461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136" w:rsidRPr="00824DED" w:rsidRDefault="00046136" w:rsidP="000461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824DED">
        <w:rPr>
          <w:rFonts w:ascii="Times New Roman" w:hAnsi="Times New Roman" w:cs="Times New Roman"/>
          <w:b/>
          <w:sz w:val="28"/>
          <w:szCs w:val="28"/>
        </w:rPr>
        <w:t>. ПЕРЕЧНЬ МЕРОПРИЯТИЙ МУНИЦИПАЛЬНОЙ ПРОГРАММЫ</w:t>
      </w:r>
    </w:p>
    <w:p w:rsidR="00046136" w:rsidRPr="00824DED" w:rsidRDefault="00046136" w:rsidP="0004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046136" w:rsidRDefault="00046136" w:rsidP="0004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 w:rsidRPr="00824DED">
        <w:rPr>
          <w:rFonts w:ascii="Times New Roman" w:hAnsi="Times New Roman"/>
          <w:b/>
          <w:sz w:val="28"/>
          <w:szCs w:val="28"/>
        </w:rPr>
        <w:t>»</w:t>
      </w:r>
    </w:p>
    <w:p w:rsidR="007404C4" w:rsidRPr="00824DED" w:rsidRDefault="007404C4" w:rsidP="0004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046136" w:rsidRPr="00C51C62" w:rsidTr="000A4464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51C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C62">
              <w:rPr>
                <w:sz w:val="24"/>
                <w:szCs w:val="24"/>
              </w:rPr>
              <w:t>/</w:t>
            </w:r>
            <w:proofErr w:type="spellStart"/>
            <w:r w:rsidRPr="00C51C62">
              <w:rPr>
                <w:sz w:val="24"/>
                <w:szCs w:val="24"/>
              </w:rPr>
              <w:t>п</w:t>
            </w:r>
            <w:proofErr w:type="spellEnd"/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046136" w:rsidRPr="00C51C62" w:rsidTr="000A4464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2015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2016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2017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046136" w:rsidRPr="00C51C62" w:rsidTr="000A4464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046136" w:rsidRPr="00C51C62" w:rsidTr="000A4464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046136">
              <w:rPr>
                <w:bCs/>
                <w:color w:val="000000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D334CE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D334CE">
              <w:rPr>
                <w:sz w:val="24"/>
                <w:szCs w:val="24"/>
              </w:rPr>
              <w:t xml:space="preserve">8-2020 </w:t>
            </w:r>
            <w:r w:rsidRPr="00C51C62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D334CE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46136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D334CE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4613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136" w:rsidRPr="007404C4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7404C4">
              <w:rPr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046136" w:rsidRPr="00C51C62" w:rsidTr="000A4464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34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D334CE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46136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046136" w:rsidRPr="00C51C62" w:rsidTr="000A4464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046136" w:rsidRPr="00C51C62" w:rsidTr="000A4464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36" w:rsidRPr="00C51C62" w:rsidRDefault="0004613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404C4" w:rsidRPr="00C51C62" w:rsidTr="000A4464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34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D334CE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404C4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404C4" w:rsidRPr="00C51C62" w:rsidTr="000A4464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D334C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34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D334CE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404C4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404C4" w:rsidRPr="00C51C62" w:rsidTr="000A4464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404C4" w:rsidRPr="00C51C62" w:rsidTr="000A4464">
        <w:trPr>
          <w:trHeight w:val="49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C4" w:rsidRPr="00C51C62" w:rsidRDefault="007404C4" w:rsidP="000A4464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046136" w:rsidRDefault="00046136" w:rsidP="000461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6136" w:rsidRDefault="00046136" w:rsidP="000461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</w:t>
      </w:r>
      <w:r w:rsidR="00D334C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D334CE">
        <w:rPr>
          <w:rFonts w:ascii="Times New Roman" w:hAnsi="Times New Roman" w:cs="Times New Roman"/>
          <w:sz w:val="28"/>
          <w:szCs w:val="28"/>
        </w:rPr>
        <w:t>А.С.Красилова</w:t>
      </w:r>
    </w:p>
    <w:p w:rsidR="00B67912" w:rsidRPr="000B38A5" w:rsidRDefault="00B67912">
      <w:pPr>
        <w:rPr>
          <w:rFonts w:ascii="Times New Roman" w:hAnsi="Times New Roman"/>
          <w:sz w:val="28"/>
          <w:szCs w:val="28"/>
        </w:rPr>
      </w:pPr>
    </w:p>
    <w:sectPr w:rsidR="00B67912" w:rsidRPr="000B38A5" w:rsidSect="00C51C62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4898"/>
    <w:rsid w:val="00036366"/>
    <w:rsid w:val="00046136"/>
    <w:rsid w:val="00053DB8"/>
    <w:rsid w:val="000B38A5"/>
    <w:rsid w:val="001A4C1B"/>
    <w:rsid w:val="001C4D64"/>
    <w:rsid w:val="001D1347"/>
    <w:rsid w:val="001F7576"/>
    <w:rsid w:val="00232C16"/>
    <w:rsid w:val="00277A7D"/>
    <w:rsid w:val="002976AD"/>
    <w:rsid w:val="0039071D"/>
    <w:rsid w:val="003A30B1"/>
    <w:rsid w:val="003F4488"/>
    <w:rsid w:val="004D1348"/>
    <w:rsid w:val="004D4D45"/>
    <w:rsid w:val="00571962"/>
    <w:rsid w:val="00657F13"/>
    <w:rsid w:val="006A6081"/>
    <w:rsid w:val="00712B36"/>
    <w:rsid w:val="007404C4"/>
    <w:rsid w:val="00776F13"/>
    <w:rsid w:val="00780C63"/>
    <w:rsid w:val="007C5BA7"/>
    <w:rsid w:val="007F432D"/>
    <w:rsid w:val="008057DF"/>
    <w:rsid w:val="00805F5B"/>
    <w:rsid w:val="00863BC1"/>
    <w:rsid w:val="00893B02"/>
    <w:rsid w:val="008D7469"/>
    <w:rsid w:val="00973784"/>
    <w:rsid w:val="009754B2"/>
    <w:rsid w:val="009C2E16"/>
    <w:rsid w:val="009C5046"/>
    <w:rsid w:val="00A14179"/>
    <w:rsid w:val="00A23F0E"/>
    <w:rsid w:val="00A25493"/>
    <w:rsid w:val="00A46068"/>
    <w:rsid w:val="00AF6C8A"/>
    <w:rsid w:val="00B03BF3"/>
    <w:rsid w:val="00B14F32"/>
    <w:rsid w:val="00B67912"/>
    <w:rsid w:val="00B8192C"/>
    <w:rsid w:val="00BD3B88"/>
    <w:rsid w:val="00C136C5"/>
    <w:rsid w:val="00CD4686"/>
    <w:rsid w:val="00D2217C"/>
    <w:rsid w:val="00D334CE"/>
    <w:rsid w:val="00DD55EF"/>
    <w:rsid w:val="00E55506"/>
    <w:rsid w:val="00E84AD5"/>
    <w:rsid w:val="00EA5850"/>
    <w:rsid w:val="00EC6E17"/>
    <w:rsid w:val="00F82646"/>
    <w:rsid w:val="00F97355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B67912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C13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136C5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65671-BE93-4C3B-BBAA-7EC85FBE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44</cp:revision>
  <cp:lastPrinted>2014-12-02T12:09:00Z</cp:lastPrinted>
  <dcterms:created xsi:type="dcterms:W3CDTF">2014-11-17T10:46:00Z</dcterms:created>
  <dcterms:modified xsi:type="dcterms:W3CDTF">2017-11-08T06:50:00Z</dcterms:modified>
</cp:coreProperties>
</file>